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(часть 4 в ред. Закона РТ </w:t>
      </w:r>
      <w:hyperlink r:id="rId4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20.12.2018 N 105-ЗРТ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)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Статья 25.1. Аттестация педагогических работников в целях установления квалификационной категории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(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введена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Законом РТ </w:t>
      </w:r>
      <w:hyperlink r:id="rId5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06.07.2016 N 54-ЗРТ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)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Аттестация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проводится аттестационными комиссиями, формируемыми органом исполнительной власти Республики Татарстан, осуществляющим государственное управление в сфере образования, за исключением случаев, предусмотренных частью 2 настоящей статьи.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2.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аттестационные комиссии 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формируются: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отношении организаций, реализующих образовательные программы в области физической культуры и спорта, - уполномоченным органом исполнительной власти Республики Татарстан в области физической культуры и спорта;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отношении организаций, реализующих образовательные программы медицинского образования и фармацевтического образования, - уполномоченным органом исполнительной власти Республики Татарстан в сфере охраны здоровья;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отношении организаций, реализующих образовательные программы в области искусств, - уполномоченным органом исполнительной власти Республики Татарстан в области культуры.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Статья 25.2. Информационное обеспечение предоставления мер социальной поддержки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(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введена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Законом РТ </w:t>
      </w:r>
      <w:hyperlink r:id="rId6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23.12.2017 N 98-ЗРТ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)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Информация о предоставлении в соответствии с настоящим Законом мер социальной поддержки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 </w:t>
      </w:r>
      <w:hyperlink r:id="rId7" w:anchor="7D20K3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17 июля 1999 года N 178-ФЗ "О государственной социальной помощи"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Глава 3.1.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</w:r>
    </w:p>
    <w:p w:rsidR="000A0C8B" w:rsidRPr="000A0C8B" w:rsidRDefault="000A0C8B" w:rsidP="000A0C8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(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введена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Законом РТ </w:t>
      </w:r>
      <w:hyperlink r:id="rId8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13.07.2018 N 55-ЗРТ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)</w:t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 xml:space="preserve">Статья 25.3. Независимая оценка качества условий осуществления </w:t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lastRenderedPageBreak/>
        <w:t>образовательной деятельности организациями, осуществляющими образовательную деятельность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Независимая оценка качества условий осуществления образовательной деятельности организациями, осуществляющими образовательную деятельность,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2. Независимая оценка качества условий осуществления образовательной деятельности организациями, осуществляющими образовательную деятельность,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части 1 </w:t>
      </w:r>
      <w:hyperlink r:id="rId9" w:anchor="A8I0NC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81 Федерального закона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3. Независимая оценка качества условий осуществления образовательной деятельности организациями, осуществляющими образовательную деятельность, осуществляется в соответствии с </w:t>
      </w:r>
      <w:hyperlink r:id="rId10" w:anchor="7D20K3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 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4.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соответствии с федеральным законодательством 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деятельность, а также состав информации о результатах независимой оценки качества условий осуществления образовательной деятельности указанными организациями,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федеральными органами исполнительной власти.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 xml:space="preserve">5. Информация о результатах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организациями, осуществляющими образовательную деятельность, размещается органом исполнительной власти Республики Татарстан, осуществляющим государственное управление в сфере образования, на своем официальном сайте и официальном сайте для размещения информации о государственных и муниципальных учреждениях в сети "Интернет".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6. Контроль за соблюдением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процедур проведения независимой 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организациями осуществляется в соответствии с законодательством Российской Федерации.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7. 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организациями и выполнения плана по устранению недостатков, выявленных в ходе такой оценки.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8. В соответствии с федеральным законодательством результаты независимой оценки качества условий осуществления образовательной деятельности учитываются при оценке эффективности деятельности Президента Республики Татарстан, руководителя органа исполнительной власти Республики Татарстан, осуществляющего государственное управление в сфере образования.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9. Заключение государственных контрактов на выполнение работ,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Орган исполнительной власти Республики Татарстан, осуществляющий государственное управление в сфере образования, по результатам заключения государственных контрактов оформляет решение об 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определении организации, которая осуществляет сбор и обобщение информации о качестве условий осуществления образовательной деятельности организациями, осуществляющими образовательную деятельность (далее - оператор), а также при необходимости предоставляет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(в случае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если она не размещена на официальном сайте организации).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 xml:space="preserve">Статья 25.4. Общественный совет по проведению независимой </w:t>
      </w:r>
      <w:proofErr w:type="gramStart"/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1.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целях создания условий для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деятельность, Общественная палата Республики Татарстан по обращению органа исполнительной власти Республики Татарстан, осуществляющего государственное управление в сфере образования, не позднее чем в месячный срок со дня получения указанного обращения формирует из числа представителей общественных организаций, созданных в целях защиты прав и законных интересов обучающихся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и (или) родителей (законных представителей) несовершеннолетних обучающихся,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Татарстан, а также муниципальными образовательными организациями (за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самоуправления) и иными организациями, расположенными на территории Республики Татарстан и осуществляющими образовательную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деятельность за счет бюджетных ассигнований бюджета Республики Татарстан, и утверждает его состав.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2. Общественная палата Республики Татарстан информирует орган исполнительной власти Республики Татарстан, осуществляющий государственное управление в сфере образования, о составе созданного при этом органе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 xml:space="preserve">3. Состав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утверждается сроком на три года. При формировании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на новый срок осуществляется изменение не менее трети его состава.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4. В состав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Общественный совет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может привлекать к своей работе представителей общественных объединений, осуществляющих деятельность в сфере образования, Общественной палаты Республики Татарстан для обсуждения и формирования результатов такой оценки.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5. Число членов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не может быть менее чем пять человек. Члены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осуществляют свою деятельность на общественных началах.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6. Информация о деятельности Общественного совета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подлежит размещению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7. Положение об Общественном совете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утверждается органом исполнительной власти Республики Татарстан, осуществляющим государственное управление в сфере образования.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8. Независимая оценка качества условий осуществления образовательной деятельности организациями, осуществляющими 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 xml:space="preserve">образовательную деятельность, проводится Общественным советом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не чаще чем один раз в год и не реже чем один раз в три года в отношении одной и той же организации.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9. Общественный совет по проведению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: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1) определяет перечень организаций, осуществляющих образовательную деятельность, в отношении которых проводится независимая оценка;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2) принимает участие в рассмотрении проектов документации о закупках работ, услуг, а также проектов государственных контрактов, заключаемых органом исполнительной власти Республики Татарстан, осуществляющим государственное управление в сфере образования, с оператором;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3) проводит независимую оценку качества условий осуществления образовательной деятельности организациями, осуществляющими образовательную деятельность, с учетом информации, представленной оператором;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4) представляет в орган исполнительной власти Республики Татарстан, осуществляющий государственное управление в сфере образования, результаты независимой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организациями, осуществляющими образовательную деятельность, а также предложения об улучшении их деятельности.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Глава 4. ЗАКЛЮЧИТЕЛЬНЫЕ ПОЛОЖЕНИЯ</w:t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Статья 26. Заключительные положения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До 1 января 2014 года: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1) органы государственной власти Республики Татарстан в сфере образования осуществляют: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 </w:t>
      </w:r>
      <w:hyperlink r:id="rId11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</w:t>
        </w:r>
        <w:proofErr w:type="gramEnd"/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дополнительного образования в общеобразовательных учреждениях Республики Татарстан на 2013 год"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указанных в пункте 1 настоящей статьи и отнесенных к полномочиям органов государственной власти Республики Татарстан;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proofErr w:type="gramEnd"/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2. </w:t>
      </w:r>
      <w:proofErr w:type="gramStart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</w:t>
      </w:r>
      <w:proofErr w:type="gramEnd"/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семидесяти процентов размера такой платы на третьего ребенка и последующих детей.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 xml:space="preserve">Статья 27. Признание </w:t>
      </w:r>
      <w:proofErr w:type="gramStart"/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утратившими</w:t>
      </w:r>
      <w:proofErr w:type="gramEnd"/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 xml:space="preserve"> силу отдельных законодательных актов (положений законодательных актов) Республики Татарстан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Признать утратившими силу: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1) </w:t>
      </w:r>
      <w:hyperlink r:id="rId12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19 октября 1993 года N 1982-XII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2) </w:t>
      </w:r>
      <w:hyperlink r:id="rId13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2 июля 1997 года N 1247 "О внесении изменений и дополнений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3) </w:t>
      </w:r>
      <w:hyperlink r:id="rId14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17 января 2002 года N 1286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4) </w:t>
      </w:r>
      <w:hyperlink r:id="rId15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29 мая 2004 года N 36-ЗРТ "О внесении изменений и дополнений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5) </w:t>
      </w:r>
      <w:hyperlink r:id="rId16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19 июня 2006 года N 41-ЗРТ "О внесении изменений и дополнений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6) </w:t>
      </w:r>
      <w:hyperlink r:id="rId17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3 июля 2009 года N 26-ЗРТ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7) </w:t>
      </w:r>
      <w:hyperlink r:id="rId18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11 января 2010 года N 1-ЗРТ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8) </w:t>
      </w:r>
      <w:hyperlink r:id="rId19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14 октября 2010 года N 67-ЗРТ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9) </w:t>
      </w:r>
      <w:hyperlink r:id="rId20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30 июня 2011 года N 40-ЗРТ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10) </w:t>
      </w:r>
      <w:hyperlink r:id="rId21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18 ноября 2011 года N 92-ЗРТ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11) статью 1 Закона Республики Татарстан от 11 июня 2012 года N 36-ЗРТ "О внесении изменений в Закон Республики Татарстан "Об образовании" и </w:t>
      </w:r>
      <w:hyperlink r:id="rId22" w:anchor="2DDB9QU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8 Закона Республики Татарстан "Об адресной социальной поддержке населения в Республике Татарстан"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;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12) </w:t>
      </w:r>
      <w:hyperlink r:id="rId23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Татарстан от 9 июля 2012 года N 43-ЗРТ "О внесении изменений в Закон Республики Татарстан "Об образовании"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Статья 28. Порядок вступления в силу настоящего Закона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Настоящий Закон вступает в силу с 1 сентября 2013 года, за исключением пунктов 3 и 6 части 2 </w:t>
      </w:r>
      <w:hyperlink r:id="rId24" w:anchor="1EIEIM3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3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части 5 </w:t>
      </w:r>
      <w:hyperlink r:id="rId25" w:anchor="2VUNC3U" w:history="1">
        <w:r w:rsidRPr="000A0C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21 настоящего Закона</w:t>
        </w:r>
      </w:hyperlink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которые вступают в силу с 1 января 2014 года.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0A0C8B" w:rsidRPr="000A0C8B" w:rsidRDefault="000A0C8B" w:rsidP="000A0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0A0C8B" w:rsidRPr="000A0C8B" w:rsidRDefault="000A0C8B" w:rsidP="000A0C8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Президент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Республики Татарстан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Р.Н.МИННИХАНОВ</w:t>
      </w:r>
    </w:p>
    <w:p w:rsidR="000A0C8B" w:rsidRPr="000A0C8B" w:rsidRDefault="000A0C8B" w:rsidP="000A0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Казань, Кремль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22 июля 2013 года</w:t>
      </w:r>
      <w:r w:rsidRPr="000A0C8B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N 68-ЗРТ</w:t>
      </w:r>
    </w:p>
    <w:p w:rsidR="00EF6C8C" w:rsidRDefault="00EF6C8C"/>
    <w:sectPr w:rsidR="00EF6C8C" w:rsidSect="00EF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7"/>
  <w:proofState w:spelling="clean" w:grammar="clean"/>
  <w:defaultTabStop w:val="708"/>
  <w:characterSpacingControl w:val="doNotCompress"/>
  <w:compat/>
  <w:rsids>
    <w:rsidRoot w:val="000A0C8B"/>
    <w:rsid w:val="000A0C8B"/>
    <w:rsid w:val="00EF6C8C"/>
    <w:rsid w:val="00F9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8C"/>
  </w:style>
  <w:style w:type="paragraph" w:styleId="2">
    <w:name w:val="heading 2"/>
    <w:basedOn w:val="a"/>
    <w:link w:val="20"/>
    <w:uiPriority w:val="9"/>
    <w:qFormat/>
    <w:rsid w:val="000A0C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0C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0C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0C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A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A0C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5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43568031" TargetMode="External"/><Relationship Id="rId13" Type="http://schemas.openxmlformats.org/officeDocument/2006/relationships/hyperlink" Target="https://docs.cntd.ru/document/917002256" TargetMode="External"/><Relationship Id="rId18" Type="http://schemas.openxmlformats.org/officeDocument/2006/relationships/hyperlink" Target="https://docs.cntd.ru/document/91703629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17046883" TargetMode="External"/><Relationship Id="rId7" Type="http://schemas.openxmlformats.org/officeDocument/2006/relationships/hyperlink" Target="https://docs.cntd.ru/document/901738835" TargetMode="External"/><Relationship Id="rId12" Type="http://schemas.openxmlformats.org/officeDocument/2006/relationships/hyperlink" Target="https://docs.cntd.ru/document/917007927" TargetMode="External"/><Relationship Id="rId17" Type="http://schemas.openxmlformats.org/officeDocument/2006/relationships/hyperlink" Target="https://docs.cntd.ru/document/917033934" TargetMode="External"/><Relationship Id="rId25" Type="http://schemas.openxmlformats.org/officeDocument/2006/relationships/hyperlink" Target="https://docs.cntd.ru/document/4633040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17021663" TargetMode="External"/><Relationship Id="rId20" Type="http://schemas.openxmlformats.org/officeDocument/2006/relationships/hyperlink" Target="https://docs.cntd.ru/document/91704462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46744330" TargetMode="External"/><Relationship Id="rId11" Type="http://schemas.openxmlformats.org/officeDocument/2006/relationships/hyperlink" Target="https://docs.cntd.ru/document/424031727" TargetMode="External"/><Relationship Id="rId24" Type="http://schemas.openxmlformats.org/officeDocument/2006/relationships/hyperlink" Target="https://docs.cntd.ru/document/463304037" TargetMode="External"/><Relationship Id="rId5" Type="http://schemas.openxmlformats.org/officeDocument/2006/relationships/hyperlink" Target="https://docs.cntd.ru/document/429062089" TargetMode="External"/><Relationship Id="rId15" Type="http://schemas.openxmlformats.org/officeDocument/2006/relationships/hyperlink" Target="https://docs.cntd.ru/document/917014252" TargetMode="External"/><Relationship Id="rId23" Type="http://schemas.openxmlformats.org/officeDocument/2006/relationships/hyperlink" Target="https://docs.cntd.ru/document/917050365" TargetMode="Externa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s://docs.cntd.ru/document/917040527" TargetMode="External"/><Relationship Id="rId4" Type="http://schemas.openxmlformats.org/officeDocument/2006/relationships/hyperlink" Target="https://docs.cntd.ru/document/550284910" TargetMode="Externa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17009056" TargetMode="External"/><Relationship Id="rId22" Type="http://schemas.openxmlformats.org/officeDocument/2006/relationships/hyperlink" Target="https://docs.cntd.ru/document/42390417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3062</Words>
  <Characters>17456</Characters>
  <Application>Microsoft Office Word</Application>
  <DocSecurity>0</DocSecurity>
  <Lines>145</Lines>
  <Paragraphs>40</Paragraphs>
  <ScaleCrop>false</ScaleCrop>
  <Company/>
  <LinksUpToDate>false</LinksUpToDate>
  <CharactersWithSpaces>20478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1</cp:revision>
  <dcterms:created xsi:type="dcterms:W3CDTF">2022-08-24T17:52:00Z</dcterms:created>
  <dcterms:modified xsi:type="dcterms:W3CDTF">2022-08-24T17:53:00Z</dcterms:modified>
</cp:coreProperties>
</file>